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56" w:rsidRDefault="00CA2456" w:rsidP="00CA2456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BHARATI VIDYAPEETH INSTITUTE OF TECHNOLOGY</w:t>
      </w:r>
    </w:p>
    <w:p w:rsidR="00CA2456" w:rsidRDefault="00CA2456" w:rsidP="00CA2456">
      <w:pPr>
        <w:pStyle w:val="Default"/>
        <w:ind w:left="28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:rsidR="00CA2456" w:rsidRDefault="00CA2456" w:rsidP="00CA2456">
      <w:pPr>
        <w:pStyle w:val="Default"/>
        <w:jc w:val="both"/>
        <w:rPr>
          <w:sz w:val="40"/>
          <w:szCs w:val="40"/>
        </w:rPr>
      </w:pPr>
    </w:p>
    <w:p w:rsidR="00CA2456" w:rsidRDefault="00CA2456" w:rsidP="00CA245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subject: Advanced Surveying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Unit Test: I</w:t>
      </w:r>
      <w:r w:rsidR="00EF05B0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Subject code: 22301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Course: CE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Semester: III</w:t>
      </w:r>
    </w:p>
    <w:p w:rsidR="00CA2456" w:rsidRPr="00D07111" w:rsidRDefault="00CA2456" w:rsidP="00CA2456">
      <w:pPr>
        <w:pStyle w:val="Default"/>
        <w:rPr>
          <w:sz w:val="28"/>
          <w:szCs w:val="28"/>
        </w:rPr>
      </w:pPr>
    </w:p>
    <w:p w:rsidR="00CA2456" w:rsidRPr="00831D95" w:rsidRDefault="00CA2456" w:rsidP="00CA24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4 (</w:t>
      </w:r>
      <w:r w:rsidR="00EF05B0">
        <w:rPr>
          <w:rFonts w:ascii="Times New Roman" w:hAnsi="Times New Roman" w:cs="Times New Roman"/>
          <w:b/>
          <w:sz w:val="24"/>
          <w:szCs w:val="24"/>
          <w:u w:val="single"/>
        </w:rPr>
        <w:t>Curve Setting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2456" w:rsidRPr="002B1F7D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A2456" w:rsidRPr="00EF05B0" w:rsidRDefault="00CA2456" w:rsidP="00EF05B0">
      <w:pPr>
        <w:pStyle w:val="Default"/>
        <w:spacing w:line="276" w:lineRule="auto"/>
        <w:rPr>
          <w:rFonts w:eastAsiaTheme="minorHAnsi"/>
        </w:rPr>
      </w:pPr>
      <w:r w:rsidRPr="00EF05B0">
        <w:t xml:space="preserve"> a. Define horizontal curve and vertical curves.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 b. Enlist the types of curves used in roads &amp; railway alignment.</w:t>
      </w:r>
      <w:r w:rsidRPr="00EF0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a. </w:t>
      </w:r>
      <w:r w:rsidRPr="00EF05B0">
        <w:rPr>
          <w:rFonts w:ascii="Times New Roman" w:hAnsi="Times New Roman" w:cs="Times New Roman"/>
          <w:color w:val="000000"/>
        </w:rPr>
        <w:t>Explain with sketch notations of simple circular curve.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b. </w:t>
      </w:r>
      <w:r w:rsidRPr="00EF05B0">
        <w:rPr>
          <w:rFonts w:ascii="Times New Roman" w:hAnsi="Times New Roman" w:cs="Times New Roman"/>
          <w:color w:val="000000"/>
        </w:rPr>
        <w:t>Explain offset from long chord methods of curve setting.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EF05B0">
        <w:rPr>
          <w:rFonts w:ascii="Times New Roman" w:hAnsi="Times New Roman" w:cs="Times New Roman"/>
          <w:sz w:val="24"/>
          <w:szCs w:val="24"/>
        </w:rPr>
        <w:t xml:space="preserve"> Draw a neat sketch of circular curve &amp; show the following element: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(i) Tangent length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(ii) Deflection angle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(iii) Apex distance</w:t>
      </w:r>
    </w:p>
    <w:p w:rsidR="00CA2456" w:rsidRPr="00EF05B0" w:rsidRDefault="00EF05B0" w:rsidP="00EF05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CA2456" w:rsidRPr="00EF05B0">
        <w:rPr>
          <w:rFonts w:ascii="Times New Roman" w:hAnsi="Times New Roman" w:cs="Times New Roman"/>
          <w:sz w:val="24"/>
          <w:szCs w:val="24"/>
        </w:rPr>
        <w:t>Length</w:t>
      </w:r>
      <w:proofErr w:type="gramEnd"/>
      <w:r w:rsidR="00CA2456" w:rsidRPr="00EF05B0">
        <w:rPr>
          <w:rFonts w:ascii="Times New Roman" w:hAnsi="Times New Roman" w:cs="Times New Roman"/>
          <w:sz w:val="24"/>
          <w:szCs w:val="24"/>
        </w:rPr>
        <w:t xml:space="preserve"> of long chord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EF05B0">
        <w:rPr>
          <w:rFonts w:ascii="Times New Roman" w:hAnsi="Times New Roman" w:cs="Times New Roman"/>
          <w:sz w:val="24"/>
          <w:szCs w:val="24"/>
        </w:rPr>
        <w:t>Calculate the ordinates at 25 m interval to s</w:t>
      </w:r>
      <w:r w:rsidR="00EF05B0">
        <w:rPr>
          <w:rFonts w:ascii="Times New Roman" w:hAnsi="Times New Roman" w:cs="Times New Roman"/>
          <w:sz w:val="24"/>
          <w:szCs w:val="24"/>
        </w:rPr>
        <w:t xml:space="preserve">et a circular curve having long </w:t>
      </w:r>
      <w:r w:rsidRPr="00EF05B0">
        <w:rPr>
          <w:rFonts w:ascii="Times New Roman" w:hAnsi="Times New Roman" w:cs="Times New Roman"/>
          <w:sz w:val="24"/>
          <w:szCs w:val="24"/>
        </w:rPr>
        <w:t>chord of 300 m &amp; versed sine of 10 m.</w:t>
      </w:r>
    </w:p>
    <w:p w:rsidR="00EF05B0" w:rsidRDefault="00EF05B0" w:rsidP="00EF05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5B0">
        <w:rPr>
          <w:rFonts w:ascii="Times New Roman" w:hAnsi="Times New Roman" w:cs="Times New Roman"/>
          <w:b/>
          <w:sz w:val="24"/>
          <w:szCs w:val="24"/>
          <w:u w:val="single"/>
        </w:rPr>
        <w:t>CHAPTER 5 (</w:t>
      </w:r>
      <w:r w:rsidR="00EF05B0" w:rsidRPr="00EF05B0">
        <w:rPr>
          <w:rFonts w:ascii="Times New Roman" w:hAnsi="Times New Roman" w:cs="Times New Roman"/>
          <w:b/>
          <w:sz w:val="24"/>
          <w:szCs w:val="24"/>
          <w:u w:val="single"/>
        </w:rPr>
        <w:t>Advanced Surveying Equipment</w:t>
      </w:r>
      <w:r w:rsidRPr="00EF05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05B0" w:rsidRPr="00EF05B0" w:rsidRDefault="00EF05B0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 </w:t>
      </w:r>
      <w:r w:rsidR="00CA2456" w:rsidRPr="00EF05B0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CA2456" w:rsidRPr="00EF05B0" w:rsidRDefault="00CA2456" w:rsidP="00EF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color w:val="000000"/>
          <w:sz w:val="24"/>
          <w:szCs w:val="24"/>
        </w:rPr>
        <w:t>State uses of Total Station.</w:t>
      </w:r>
    </w:p>
    <w:p w:rsidR="00CA2456" w:rsidRPr="00EF05B0" w:rsidRDefault="00CA2456" w:rsidP="00EF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State any two features of digital theodolite.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a. </w:t>
      </w:r>
      <w:r w:rsidRPr="00EF05B0">
        <w:rPr>
          <w:rFonts w:ascii="Times New Roman" w:hAnsi="Times New Roman" w:cs="Times New Roman"/>
          <w:color w:val="000000"/>
        </w:rPr>
        <w:t>State the procedure of building setout using total station.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color w:val="000000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b. </w:t>
      </w:r>
      <w:r w:rsidRPr="00EF05B0">
        <w:rPr>
          <w:rFonts w:ascii="Times New Roman" w:hAnsi="Times New Roman" w:cs="Times New Roman"/>
          <w:color w:val="000000"/>
        </w:rPr>
        <w:t xml:space="preserve">State the features of electronic theodolite. 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color w:val="000000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c. </w:t>
      </w:r>
      <w:r w:rsidRPr="00EF05B0">
        <w:rPr>
          <w:rFonts w:ascii="Times New Roman" w:hAnsi="Times New Roman" w:cs="Times New Roman"/>
          <w:color w:val="000000"/>
        </w:rPr>
        <w:t>List any four features of total station.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</w:rPr>
      </w:pPr>
      <w:r w:rsidRPr="00EF05B0">
        <w:rPr>
          <w:rFonts w:ascii="Times New Roman" w:hAnsi="Times New Roman" w:cs="Times New Roman"/>
        </w:rPr>
        <w:t xml:space="preserve">d. </w:t>
      </w:r>
      <w:r w:rsidRPr="00EF05B0">
        <w:rPr>
          <w:rFonts w:ascii="Times New Roman" w:hAnsi="Times New Roman" w:cs="Times New Roman"/>
          <w:color w:val="000000"/>
        </w:rPr>
        <w:t>State the principle of EDM with sketch.</w:t>
      </w:r>
    </w:p>
    <w:p w:rsidR="00CA2456" w:rsidRPr="00EF05B0" w:rsidRDefault="00CA2456" w:rsidP="00EF05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e. </w:t>
      </w:r>
      <w:r w:rsidRPr="00EF05B0">
        <w:rPr>
          <w:rFonts w:ascii="Times New Roman" w:hAnsi="Times New Roman" w:cs="Times New Roman"/>
          <w:color w:val="000000"/>
          <w:sz w:val="24"/>
          <w:szCs w:val="24"/>
        </w:rPr>
        <w:t>State fundamental axis and lines of theodolite and give relations between them.</w:t>
      </w:r>
    </w:p>
    <w:p w:rsidR="00CA2456" w:rsidRPr="00EF05B0" w:rsidRDefault="00CA2456" w:rsidP="00EF05B0">
      <w:pPr>
        <w:pStyle w:val="Pa7"/>
        <w:spacing w:before="120" w:line="276" w:lineRule="auto"/>
        <w:ind w:right="560"/>
      </w:pPr>
      <w:r w:rsidRPr="00EF05B0">
        <w:lastRenderedPageBreak/>
        <w:t>f. State 4 component parts of digital theodolite &amp; state their purpose.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g. Explain the procedure of measurement of vertical angle us</w:t>
      </w:r>
      <w:r w:rsidR="00EF05B0">
        <w:rPr>
          <w:rFonts w:ascii="Times New Roman" w:hAnsi="Times New Roman" w:cs="Times New Roman"/>
          <w:sz w:val="24"/>
          <w:szCs w:val="24"/>
        </w:rPr>
        <w:t xml:space="preserve">ing one second </w:t>
      </w:r>
      <w:r w:rsidRPr="00EF05B0">
        <w:rPr>
          <w:rFonts w:ascii="Times New Roman" w:hAnsi="Times New Roman" w:cs="Times New Roman"/>
          <w:sz w:val="24"/>
          <w:szCs w:val="24"/>
        </w:rPr>
        <w:t>micro optic theodolite.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h. </w:t>
      </w:r>
      <w:r w:rsidR="00EF05B0">
        <w:rPr>
          <w:rFonts w:ascii="Times New Roman" w:hAnsi="Times New Roman" w:cs="Times New Roman"/>
          <w:sz w:val="24"/>
          <w:szCs w:val="24"/>
        </w:rPr>
        <w:t>Write short notes on</w:t>
      </w:r>
      <w:r w:rsidRPr="00EF05B0">
        <w:rPr>
          <w:rFonts w:ascii="Times New Roman" w:hAnsi="Times New Roman" w:cs="Times New Roman"/>
          <w:sz w:val="24"/>
          <w:szCs w:val="24"/>
        </w:rPr>
        <w:t>: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(i) Uses of digital level</w:t>
      </w:r>
    </w:p>
    <w:p w:rsidR="00CA2456" w:rsidRPr="00EF05B0" w:rsidRDefault="00CA2456" w:rsidP="00EF05B0">
      <w:pPr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(ii) Salient features of total station</w:t>
      </w:r>
    </w:p>
    <w:p w:rsidR="00CA2456" w:rsidRPr="00EF05B0" w:rsidRDefault="00CA2456" w:rsidP="00EF05B0">
      <w:pPr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i. Explain procedure of measuring distance using EDM.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A2456" w:rsidRPr="00EF05B0" w:rsidRDefault="00EF05B0" w:rsidP="00EF05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5B0">
        <w:rPr>
          <w:rFonts w:ascii="Times New Roman" w:hAnsi="Times New Roman" w:cs="Times New Roman"/>
          <w:b/>
          <w:sz w:val="24"/>
          <w:szCs w:val="24"/>
          <w:u w:val="single"/>
        </w:rPr>
        <w:t>CHAPTER 6</w:t>
      </w:r>
      <w:r w:rsidR="00CA2456" w:rsidRPr="00EF05B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EF05B0">
        <w:rPr>
          <w:rFonts w:ascii="Times New Roman" w:hAnsi="Times New Roman" w:cs="Times New Roman"/>
          <w:b/>
          <w:sz w:val="24"/>
          <w:szCs w:val="24"/>
          <w:u w:val="single"/>
        </w:rPr>
        <w:t>Remote Sensing, GIS &amp; GPS</w:t>
      </w:r>
      <w:r w:rsidR="00CA2456" w:rsidRPr="00EF05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2456" w:rsidRPr="00EF05B0" w:rsidRDefault="00CA2456" w:rsidP="00EF05B0">
      <w:pPr>
        <w:pStyle w:val="Default"/>
        <w:spacing w:line="276" w:lineRule="auto"/>
        <w:rPr>
          <w:rFonts w:eastAsiaTheme="minorHAnsi"/>
        </w:rPr>
      </w:pPr>
      <w:r w:rsidRPr="00EF05B0">
        <w:t xml:space="preserve">a. </w:t>
      </w:r>
      <w:r w:rsidR="00EF05B0" w:rsidRPr="00EF05B0">
        <w:t>State uses of GPS.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b. </w:t>
      </w:r>
      <w:r w:rsidR="00EF05B0" w:rsidRPr="00EF05B0">
        <w:rPr>
          <w:rFonts w:ascii="Times New Roman" w:hAnsi="Times New Roman" w:cs="Times New Roman"/>
          <w:sz w:val="24"/>
          <w:szCs w:val="24"/>
        </w:rPr>
        <w:t>State the object of remote sensing.</w:t>
      </w:r>
    </w:p>
    <w:p w:rsidR="00CA2456" w:rsidRPr="00EF05B0" w:rsidRDefault="00CA2456" w:rsidP="00EF0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0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EF05B0" w:rsidRPr="00EF05B0" w:rsidRDefault="00CA2456" w:rsidP="00EF05B0">
      <w:pPr>
        <w:jc w:val="both"/>
        <w:rPr>
          <w:rFonts w:ascii="Times New Roman" w:hAnsi="Times New Roman" w:cs="Times New Roman"/>
          <w:color w:val="000000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a. </w:t>
      </w:r>
      <w:r w:rsidR="00EF05B0" w:rsidRPr="00EF05B0">
        <w:rPr>
          <w:rFonts w:ascii="Times New Roman" w:hAnsi="Times New Roman" w:cs="Times New Roman"/>
          <w:color w:val="000000"/>
        </w:rPr>
        <w:t>Define active and passive sources.</w:t>
      </w:r>
    </w:p>
    <w:p w:rsidR="00EF05B0" w:rsidRPr="00EF05B0" w:rsidRDefault="00CA2456" w:rsidP="00EF05B0">
      <w:pPr>
        <w:jc w:val="both"/>
        <w:rPr>
          <w:rFonts w:ascii="Times New Roman" w:hAnsi="Times New Roman" w:cs="Times New Roman"/>
          <w:color w:val="000000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b. </w:t>
      </w:r>
      <w:r w:rsidR="00EF05B0" w:rsidRPr="00EF05B0">
        <w:rPr>
          <w:rFonts w:ascii="Times New Roman" w:hAnsi="Times New Roman" w:cs="Times New Roman"/>
          <w:color w:val="000000"/>
        </w:rPr>
        <w:t>State various applications of GIS.</w:t>
      </w:r>
    </w:p>
    <w:p w:rsidR="00EF05B0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c. </w:t>
      </w:r>
      <w:r w:rsidR="00EF05B0" w:rsidRPr="00EF05B0">
        <w:rPr>
          <w:rFonts w:ascii="Times New Roman" w:hAnsi="Times New Roman" w:cs="Times New Roman"/>
          <w:sz w:val="24"/>
          <w:szCs w:val="24"/>
        </w:rPr>
        <w:t xml:space="preserve">Define the following terms </w:t>
      </w:r>
      <w:r w:rsidR="00EF05B0">
        <w:rPr>
          <w:rFonts w:ascii="Times New Roman" w:hAnsi="Times New Roman" w:cs="Times New Roman"/>
          <w:sz w:val="24"/>
          <w:szCs w:val="24"/>
        </w:rPr>
        <w:t>&amp; give any 2 components of each</w:t>
      </w:r>
      <w:r w:rsidR="00EF05B0" w:rsidRPr="00EF05B0">
        <w:rPr>
          <w:rFonts w:ascii="Times New Roman" w:hAnsi="Times New Roman" w:cs="Times New Roman"/>
          <w:sz w:val="24"/>
          <w:szCs w:val="24"/>
        </w:rPr>
        <w:t>:</w:t>
      </w:r>
    </w:p>
    <w:p w:rsidR="00EF05B0" w:rsidRPr="00EF05B0" w:rsidRDefault="00EF05B0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(i) GIS</w:t>
      </w:r>
    </w:p>
    <w:p w:rsidR="00EF05B0" w:rsidRPr="00EF05B0" w:rsidRDefault="00EF05B0" w:rsidP="00EF05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(ii) GPS</w:t>
      </w:r>
    </w:p>
    <w:p w:rsidR="00EF05B0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 xml:space="preserve">d. </w:t>
      </w:r>
      <w:r w:rsidR="00EF05B0" w:rsidRPr="00EF05B0">
        <w:rPr>
          <w:rFonts w:ascii="Times New Roman" w:hAnsi="Times New Roman" w:cs="Times New Roman"/>
          <w:sz w:val="24"/>
          <w:szCs w:val="24"/>
        </w:rPr>
        <w:t>Explain the applications of remot</w:t>
      </w:r>
      <w:r w:rsidR="00EF05B0">
        <w:rPr>
          <w:rFonts w:ascii="Times New Roman" w:hAnsi="Times New Roman" w:cs="Times New Roman"/>
          <w:sz w:val="24"/>
          <w:szCs w:val="24"/>
        </w:rPr>
        <w:t>e sensing in the following area</w:t>
      </w:r>
      <w:r w:rsidR="00EF05B0" w:rsidRPr="00EF05B0">
        <w:rPr>
          <w:rFonts w:ascii="Times New Roman" w:hAnsi="Times New Roman" w:cs="Times New Roman"/>
          <w:sz w:val="24"/>
          <w:szCs w:val="24"/>
        </w:rPr>
        <w:t>:</w:t>
      </w:r>
    </w:p>
    <w:p w:rsidR="00EF05B0" w:rsidRPr="00EF05B0" w:rsidRDefault="00EF05B0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(i) Land use</w:t>
      </w:r>
    </w:p>
    <w:p w:rsidR="00EF05B0" w:rsidRPr="00EF05B0" w:rsidRDefault="00EF05B0" w:rsidP="00EF05B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(ii) Disaster management</w:t>
      </w:r>
    </w:p>
    <w:p w:rsidR="00CA2456" w:rsidRPr="00EF05B0" w:rsidRDefault="00EF05B0" w:rsidP="00EF05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05B0">
        <w:rPr>
          <w:rFonts w:ascii="Times New Roman" w:hAnsi="Times New Roman" w:cs="Times New Roman"/>
          <w:sz w:val="24"/>
          <w:szCs w:val="24"/>
        </w:rPr>
        <w:t>(iii) Environment</w:t>
      </w:r>
    </w:p>
    <w:p w:rsidR="00CA2456" w:rsidRPr="00EF05B0" w:rsidRDefault="00CA2456" w:rsidP="00EF05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A2456" w:rsidRDefault="00CA2456" w:rsidP="00CA2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456" w:rsidRPr="002B1F7D" w:rsidRDefault="00CA2456" w:rsidP="00CA2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CA2456" w:rsidRPr="002B1F7D" w:rsidRDefault="00CA2456" w:rsidP="00CA24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456" w:rsidRPr="002B1F7D" w:rsidRDefault="00CA2456" w:rsidP="00CA24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91A" w:rsidRDefault="0001691A"/>
    <w:sectPr w:rsidR="0001691A" w:rsidSect="00D071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5B3D"/>
    <w:multiLevelType w:val="hybridMultilevel"/>
    <w:tmpl w:val="F65A943C"/>
    <w:lvl w:ilvl="0" w:tplc="675A843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91B72"/>
    <w:multiLevelType w:val="hybridMultilevel"/>
    <w:tmpl w:val="5A90DFD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4E26"/>
    <w:multiLevelType w:val="hybridMultilevel"/>
    <w:tmpl w:val="1C3A66A2"/>
    <w:lvl w:ilvl="0" w:tplc="0D8287F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03"/>
    <w:rsid w:val="0001691A"/>
    <w:rsid w:val="002351D7"/>
    <w:rsid w:val="00475003"/>
    <w:rsid w:val="00CA2456"/>
    <w:rsid w:val="00E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8EC23-EF66-4F06-9EF3-F491388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56"/>
    <w:pPr>
      <w:ind w:left="720"/>
      <w:contextualSpacing/>
    </w:pPr>
  </w:style>
  <w:style w:type="paragraph" w:customStyle="1" w:styleId="Default">
    <w:name w:val="Default"/>
    <w:rsid w:val="00CA24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CA2456"/>
    <w:pPr>
      <w:spacing w:line="261" w:lineRule="atLeast"/>
    </w:pPr>
    <w:rPr>
      <w:rFonts w:eastAsiaTheme="minorHAnsi"/>
      <w:color w:val="auto"/>
    </w:rPr>
  </w:style>
  <w:style w:type="paragraph" w:customStyle="1" w:styleId="Pa9">
    <w:name w:val="Pa9"/>
    <w:basedOn w:val="Default"/>
    <w:next w:val="Default"/>
    <w:uiPriority w:val="99"/>
    <w:rsid w:val="00CA2456"/>
    <w:pPr>
      <w:spacing w:line="221" w:lineRule="atLeast"/>
    </w:pPr>
    <w:rPr>
      <w:rFonts w:eastAsiaTheme="minorHAnsi"/>
      <w:color w:val="auto"/>
    </w:rPr>
  </w:style>
  <w:style w:type="character" w:customStyle="1" w:styleId="A3">
    <w:name w:val="A3"/>
    <w:uiPriority w:val="99"/>
    <w:rsid w:val="00CA2456"/>
    <w:rPr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A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2019-09-21T17:11:00Z</dcterms:created>
  <dcterms:modified xsi:type="dcterms:W3CDTF">2019-09-21T17:11:00Z</dcterms:modified>
</cp:coreProperties>
</file>